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Předškolní vzdělávání je určeno dětem ve věku zpravidla od 3 do 6 let, nejdříve však pro děti od 2 let (dle § 34, odst. 1 zákona č. 561/2004 Sb., o předškolním, základním, středním, vyšším odborném a jiné vzdělávání (školský zákon), ve znění pozdějších předpisů).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Předškolní vzdělávání je povinné pro děti, které do 31. 8. 2020 dovrší věk 5 let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Zákonný zástupce může místo povinného předškolního vzdělávání v MŠ zvolit individuální vzdělávání. Dítě pak vzdělává doma sám, vzdělávat ho může i jiná osoba, nebo navštěvuje jiné zařízení, než je mateřská škola. Zákonný zástupce musí nicméně i tak přihlásit dítě k zápisu k předškolnímu vzdělávání. Žádost o individuální vzdělávání dítěte předá řediteli školy zároveň s přihláškou k zápisu nebo nejpozději 3 měsíce před počátkem školního roku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Přijato může být pouze dítě, které se podrobilo stanoveným pravidelným očkováním, popřípadě má doklad, že je imunní nebo se nemůže očkování podrobit pro trvalou kontraindikaci dle § 50 zákona č. 258/2000 Sb., o ochraně veřejného zdraví a ve znění pozdějších předpisů – neplatí pro děti, na které se vztahuje povinné předškolní vzdělávání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Pokud počet žádostí k předškolnímu vzdělávání přesáhne volnou kapacitu míst v mateřské škole pro daný školní rok, vychází </w:t>
      </w:r>
      <w:proofErr w:type="gramStart"/>
      <w:r>
        <w:rPr>
          <w:color w:val="000000"/>
        </w:rPr>
        <w:t>ředitel(</w:t>
      </w:r>
      <w:proofErr w:type="spellStart"/>
      <w:r>
        <w:rPr>
          <w:color w:val="000000"/>
        </w:rPr>
        <w:t>ka</w:t>
      </w:r>
      <w:proofErr w:type="spellEnd"/>
      <w:proofErr w:type="gramEnd"/>
      <w:r>
        <w:rPr>
          <w:color w:val="000000"/>
        </w:rPr>
        <w:t xml:space="preserve">) školy při přijímání dětí k předškolnímu vzdělávání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v mateřské škole z kritérií uvedených níže.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Přijímány budou děti do výše povoleného počtu dětí uvedeného v rejstříku škol a školských zařízení vedeného MŠMT </w:t>
      </w:r>
    </w:p>
    <w:p w:rsidR="00865B0F" w:rsidRPr="00865B0F" w:rsidRDefault="00865B0F" w:rsidP="00865B0F">
      <w:pPr>
        <w:pStyle w:val="Normlnweb"/>
        <w:rPr>
          <w:b/>
          <w:color w:val="000000"/>
        </w:rPr>
      </w:pPr>
      <w:r w:rsidRPr="00865B0F">
        <w:rPr>
          <w:b/>
          <w:color w:val="000000"/>
        </w:rPr>
        <w:t xml:space="preserve">KRITÉRIA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K předškolnímu vzdělávání se přednostně přijímají děti s povinností předškolního vzdělávání (v posledním roce před zahájením povinné školní docházky nebo dětí po odkladu povinné školní docházky), pro děti s trvalým pobytem nebo místem bydliště v Nymburce nebo v obci, ve které nemají žádnou mateřskou školu.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Místo pobytu na území města Nymburk – buď trvalý pobyt dítěte, nebo pobyt ve městě doložený nájemní smlouvou případně jiným potvrzením o místě bydliště v Nymburce.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Věk dítěte podle data narození v pořadí od nejstaršího </w:t>
      </w:r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>· Starší sourozenec/sourozenci/ jsou žáky Mateřské školy Nymburk MŠ Čtyřlístek, MŠ Sluníčko</w:t>
      </w:r>
      <w:bookmarkStart w:id="0" w:name="_GoBack"/>
      <w:bookmarkEnd w:id="0"/>
    </w:p>
    <w:p w:rsidR="00865B0F" w:rsidRDefault="00865B0F" w:rsidP="00865B0F">
      <w:pPr>
        <w:pStyle w:val="Normlnweb"/>
        <w:rPr>
          <w:color w:val="000000"/>
        </w:rPr>
      </w:pPr>
      <w:r>
        <w:rPr>
          <w:color w:val="000000"/>
        </w:rPr>
        <w:t xml:space="preserve">· V případě, že nebude naplněna kapacita mateřské školy dle výše uvedených kritérií, budou přijímány děti z jiných obcí, podle data narození v pořadí od nejstaršího </w:t>
      </w:r>
    </w:p>
    <w:p w:rsidR="00FA05A7" w:rsidRDefault="00FA05A7"/>
    <w:sectPr w:rsidR="00FA05A7" w:rsidSect="00C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0F"/>
    <w:rsid w:val="0081308C"/>
    <w:rsid w:val="00865B0F"/>
    <w:rsid w:val="00C536A7"/>
    <w:rsid w:val="00FA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Uživatel systému Windows</cp:lastModifiedBy>
  <cp:revision>2</cp:revision>
  <dcterms:created xsi:type="dcterms:W3CDTF">2020-04-08T12:07:00Z</dcterms:created>
  <dcterms:modified xsi:type="dcterms:W3CDTF">2020-04-08T12:07:00Z</dcterms:modified>
</cp:coreProperties>
</file>